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D3" w:rsidRPr="004A7648" w:rsidRDefault="004A7648" w:rsidP="00721BD3">
      <w:pPr>
        <w:spacing w:before="100" w:beforeAutospacing="1" w:after="100" w:afterAutospacing="1"/>
        <w:rPr>
          <w:rFonts w:ascii="Times New Roman" w:hAnsi="Times New Roman"/>
          <w:b/>
          <w:color w:val="7030A0"/>
          <w:sz w:val="32"/>
          <w:szCs w:val="32"/>
          <w:lang w:val="uk-UA" w:eastAsia="uk-UA" w:bidi="ar-SA"/>
        </w:rPr>
      </w:pPr>
      <w:r>
        <w:rPr>
          <w:rFonts w:ascii="Arial Black" w:hAnsi="Arial Black"/>
          <w:bCs/>
          <w:color w:val="7030A0"/>
          <w:sz w:val="32"/>
          <w:szCs w:val="32"/>
          <w:lang w:val="uk-UA" w:eastAsia="uk-UA" w:bidi="ar-SA"/>
        </w:rPr>
        <w:t xml:space="preserve">                  </w:t>
      </w:r>
      <w:r w:rsidRPr="004A7648">
        <w:rPr>
          <w:rFonts w:ascii="Arial Black" w:hAnsi="Arial Black"/>
          <w:bCs/>
          <w:color w:val="7030A0"/>
          <w:sz w:val="32"/>
          <w:szCs w:val="32"/>
          <w:lang w:val="uk-UA" w:eastAsia="uk-UA" w:bidi="ar-S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08pt;height:101pt" adj="6924" fillcolor="#60c" strokecolor="#c9f">
            <v:fill color2="#c0c" focus="100%" type="gradient"/>
            <v:shadow on="t" color="#99f" opacity="52429f" offset="3pt,3pt"/>
            <v:textpath style="font-family:&quot;Impact&quot;;v-text-kern:t" trim="t" fitpath="t" string="Педагогічне кредо: "/>
          </v:shape>
        </w:pict>
      </w:r>
      <w:r>
        <w:rPr>
          <w:rFonts w:ascii="Arial Black" w:hAnsi="Arial Black"/>
          <w:bCs/>
          <w:color w:val="7030A0"/>
          <w:sz w:val="32"/>
          <w:szCs w:val="32"/>
          <w:lang w:val="uk-UA" w:eastAsia="uk-UA" w:bidi="ar-SA"/>
        </w:rPr>
        <w:t xml:space="preserve">   </w:t>
      </w:r>
      <w:r w:rsidR="00721BD3" w:rsidRPr="004A7648">
        <w:rPr>
          <w:rFonts w:ascii="Times New Roman" w:hAnsi="Times New Roman"/>
          <w:b/>
          <w:bCs/>
          <w:i/>
          <w:iCs/>
          <w:color w:val="7030A0"/>
          <w:sz w:val="32"/>
          <w:szCs w:val="32"/>
          <w:lang w:val="uk-UA" w:eastAsia="uk-UA" w:bidi="ar-SA"/>
        </w:rPr>
        <w:t xml:space="preserve">"Відкрити в кожній дитині душу творця, </w:t>
      </w:r>
    </w:p>
    <w:p w:rsidR="00721BD3" w:rsidRPr="004A7648" w:rsidRDefault="00721BD3" w:rsidP="00721BD3">
      <w:pPr>
        <w:spacing w:before="100" w:beforeAutospacing="1" w:after="100" w:afterAutospacing="1"/>
        <w:rPr>
          <w:rFonts w:ascii="Times New Roman" w:hAnsi="Times New Roman"/>
          <w:b/>
          <w:color w:val="7030A0"/>
          <w:sz w:val="32"/>
          <w:szCs w:val="32"/>
          <w:lang w:val="uk-UA" w:eastAsia="uk-UA" w:bidi="ar-SA"/>
        </w:rPr>
      </w:pPr>
      <w:r w:rsidRPr="004A7648">
        <w:rPr>
          <w:rFonts w:ascii="Times New Roman" w:hAnsi="Times New Roman"/>
          <w:b/>
          <w:bCs/>
          <w:i/>
          <w:iCs/>
          <w:color w:val="7030A0"/>
          <w:sz w:val="32"/>
          <w:szCs w:val="32"/>
          <w:lang w:val="uk-UA" w:eastAsia="uk-UA" w:bidi="ar-SA"/>
        </w:rPr>
        <w:t>дати їй змогу пробудитися і розквітнути"</w:t>
      </w:r>
    </w:p>
    <w:p w:rsidR="00721BD3" w:rsidRPr="004A7648" w:rsidRDefault="00721BD3" w:rsidP="00721BD3">
      <w:pPr>
        <w:spacing w:before="100" w:beforeAutospacing="1" w:after="100" w:afterAutospacing="1"/>
        <w:rPr>
          <w:rFonts w:ascii="Times New Roman" w:hAnsi="Times New Roman"/>
          <w:color w:val="403152" w:themeColor="accent4" w:themeShade="80"/>
          <w:sz w:val="28"/>
          <w:szCs w:val="28"/>
          <w:lang w:val="uk-UA" w:eastAsia="uk-UA" w:bidi="ar-SA"/>
        </w:rPr>
      </w:pPr>
      <w:r w:rsidRPr="004A7648">
        <w:rPr>
          <w:rFonts w:ascii="Times New Roman" w:hAnsi="Times New Roman"/>
          <w:b/>
          <w:bCs/>
          <w:color w:val="403152" w:themeColor="accent4" w:themeShade="80"/>
          <w:sz w:val="28"/>
          <w:szCs w:val="28"/>
          <w:lang w:val="uk-UA" w:eastAsia="uk-UA" w:bidi="ar-SA"/>
        </w:rPr>
        <w:t xml:space="preserve">Чи знаєте ви, що ще перебуваючи в утробі матері, дитина може слухати музику. </w:t>
      </w:r>
    </w:p>
    <w:p w:rsidR="00721BD3" w:rsidRPr="004A7648" w:rsidRDefault="00721BD3" w:rsidP="00721BD3">
      <w:pPr>
        <w:spacing w:before="100" w:beforeAutospacing="1" w:after="100" w:afterAutospacing="1"/>
        <w:rPr>
          <w:rFonts w:ascii="Times New Roman" w:hAnsi="Times New Roman"/>
          <w:b/>
          <w:sz w:val="28"/>
          <w:szCs w:val="28"/>
          <w:lang w:val="uk-UA" w:eastAsia="uk-UA" w:bidi="ar-SA"/>
        </w:rPr>
      </w:pPr>
      <w:r w:rsidRPr="004A7648">
        <w:rPr>
          <w:rFonts w:ascii="Times New Roman" w:hAnsi="Times New Roman"/>
          <w:b/>
          <w:sz w:val="28"/>
          <w:szCs w:val="28"/>
          <w:lang w:val="uk-UA" w:eastAsia="uk-UA" w:bidi="ar-SA"/>
        </w:rPr>
        <w:t>А по досягненню 18 тижнів, слух стає досконалим. Малюк семи місяців, перебуваючи в маминому животику, може стати справжнім меломаном!</w:t>
      </w:r>
      <w:r w:rsidRPr="004A7648">
        <w:rPr>
          <w:rFonts w:ascii="Times New Roman" w:hAnsi="Times New Roman"/>
          <w:b/>
          <w:sz w:val="28"/>
          <w:szCs w:val="28"/>
          <w:lang w:val="uk-UA" w:eastAsia="uk-UA" w:bidi="ar-SA"/>
        </w:rPr>
        <w:br/>
        <w:t xml:space="preserve">Справді, майбутні малюки дуже люблять класичну музику, давно помічено, що твори </w:t>
      </w:r>
      <w:proofErr w:type="spellStart"/>
      <w:r w:rsidRPr="004A7648">
        <w:rPr>
          <w:rFonts w:ascii="Times New Roman" w:hAnsi="Times New Roman"/>
          <w:b/>
          <w:sz w:val="28"/>
          <w:szCs w:val="28"/>
          <w:lang w:val="uk-UA" w:eastAsia="uk-UA" w:bidi="ar-SA"/>
        </w:rPr>
        <w:t>Вівальді</w:t>
      </w:r>
      <w:proofErr w:type="spellEnd"/>
      <w:r w:rsidRPr="004A7648">
        <w:rPr>
          <w:rFonts w:ascii="Times New Roman" w:hAnsi="Times New Roman"/>
          <w:b/>
          <w:sz w:val="28"/>
          <w:szCs w:val="28"/>
          <w:lang w:val="uk-UA" w:eastAsia="uk-UA" w:bidi="ar-SA"/>
        </w:rPr>
        <w:t xml:space="preserve"> здатні заспокоїти дитину, Бах і Брамс збуджують і тонізують.</w:t>
      </w:r>
      <w:r w:rsidRPr="004A7648">
        <w:rPr>
          <w:rFonts w:ascii="Times New Roman" w:hAnsi="Times New Roman"/>
          <w:b/>
          <w:sz w:val="28"/>
          <w:szCs w:val="28"/>
          <w:lang w:val="uk-UA" w:eastAsia="uk-UA" w:bidi="ar-SA"/>
        </w:rPr>
        <w:br/>
        <w:t>Якщо малюк почує звуки важкої музики, це викличе у нього дискомфорт, і він починає вести себе неспокійно. Класична музика благотворно впливає на розвиток плоду і самопочуття мами.</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У житті багатьох батьків виникають питання, чи є сенс навчати дитину музиці і головне, як пояснити дитині необхідність занять музикою? Спробуємо розібратися в цих хвилюючих питаннях. Перше що повинні знати батьки, це те що - музичний слух є у всіх дітей. Однак в одних цей слух виражений більш яскраво, в інших навпаки, це потрібно знати всім, хто в більшості думає, що музичного слуху у нього ніколи не було і не буде. Всупереч розхожій думці, музичним слухом мають все, практично кожен з нас. Що б дитина "привчався" до музики, необхідно займатися з ним з раннього дитинства, прищеплювати інтерес до музики. Окрім музичних ігор з дитиною, відвідуйте концерти класичної музики. Основне навчання в музичній школі - навчання класичній музиці. Підійдіть разом до оркестровій ямі, покажіть йому інструменти, розкажіть дитині про них, поясніть, як вони називаються. Багато фахівців вважають, що прослуховування класичних творів, позитивно позначаються на діяльності нервової, травної, серцево-судинної систем. Ця музика має розслаблюючим ефектом, а може і стимулювати розумову активність і фізичну діяльність. І чим раніше почнеться прилучення до класики музичних творів, тим більше в нього можливостей полюбити її.</w:t>
      </w:r>
      <w:r w:rsidRPr="004A7648">
        <w:rPr>
          <w:rFonts w:ascii="Times New Roman" w:hAnsi="Times New Roman"/>
          <w:b/>
          <w:sz w:val="28"/>
          <w:szCs w:val="28"/>
          <w:lang w:val="uk-UA" w:eastAsia="uk-UA" w:bidi="ar-SA"/>
        </w:rPr>
        <w:br/>
        <w:t xml:space="preserve">У житті дитини існує два періоди, коли він починає проявляти інтерес до музики та гри на музичних інструментах. Це період між 8 і 9 роками і вік повноліття. Як правило, в дитинстві цей період сильний, але не тривалий. У цьому віці можна перевірити можливості дитину грати на музичних інструментах. Якщо ви вирішили віддати дитину в музичну школу, добре за деякий час до надходження найняти йому досвідченого викладача, що б </w:t>
      </w:r>
      <w:r w:rsidRPr="004A7648">
        <w:rPr>
          <w:rFonts w:ascii="Times New Roman" w:hAnsi="Times New Roman"/>
          <w:b/>
          <w:sz w:val="28"/>
          <w:szCs w:val="28"/>
          <w:lang w:val="uk-UA" w:eastAsia="uk-UA" w:bidi="ar-SA"/>
        </w:rPr>
        <w:lastRenderedPageBreak/>
        <w:t>дитина успішно і без проблем здав всі музичні тести при вступі до школи. Спеціально створена комісія в музичних школах, прослуховує дітей і відбирає для навчання більш музично розвинених. Часто батьки стикаються з проблемою, що через два три роки навчання дитина більше не хоче займатися, втрачається інтерес до занять музикою, а з цим стикаються практично всі. Необхідно розібратися, чому дитина втратив інтерес до занять музикою. Можливо, дитина перевантажений заняттями, може бути у нього не складаються довірчі відносини з викладачем? Найбанальніші та поширені причини - лінь і перші складнощі. Якщо дитині не пояснювати не зрозумілих йому речей у музиці, не допомагати в освоєнні музики, і дати зрозуміти що він у будь-який момент може кинути навчання - він неодмінно так і вчинить. Але якщо він буде усвідомлювати, що заняття музикою не менш важливі, ніж навчання в школі, він обов'язково закінчить музичну школу і ви ніколи про це не пошкодуєте.</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Однак необхідно також знати, що гра не на всіх музичних інструментах з раннього дитинства, рекомендується фахівцями. Спробуємо розібратися у спектрі можливостей музичних інструментів.</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Фортепіано. Це класичне музичне виховання, може залучити багато дітей. Однак пам'ятайте, що навчання гри на піаніно вимагає неймовірного терпіння, успіх досягається наполегливою і довгим працею. Зате коли дитина освоїть гру на піаніно, він отримає одне головна перевага - зможе вільно вибирати музичні стилі. Ще один вагомий плюс на користь піаніно, це те, що навчання на цьому інструменті не представляє значних труднощів.</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Про флейті. Для новачків флейта ідеальне початок. Оволодівання флейтою відбувається по нескладній техніці, тому швидко навчившись грати мелодії на флейті, дитина може швидко досягає успіху. Вартість флейти не висока, а її звучання не доставить вам проблем займатися музикою вдома.</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 xml:space="preserve">Гра на ударних інструментах. Активні і неспокійні діти з задоволенням грають на ударних, що дозволяє їм "випустити пар", а тихі та спокійні захоплюються грою до самозабуття. Освоївши основи, дитина швидко починає самостійно грати різні популярні </w:t>
      </w:r>
      <w:proofErr w:type="spellStart"/>
      <w:r w:rsidRPr="004A7648">
        <w:rPr>
          <w:rFonts w:ascii="Times New Roman" w:hAnsi="Times New Roman"/>
          <w:b/>
          <w:sz w:val="28"/>
          <w:szCs w:val="28"/>
          <w:lang w:val="uk-UA" w:eastAsia="uk-UA" w:bidi="ar-SA"/>
        </w:rPr>
        <w:t>поп</w:t>
      </w:r>
      <w:proofErr w:type="spellEnd"/>
      <w:r w:rsidRPr="004A7648">
        <w:rPr>
          <w:rFonts w:ascii="Times New Roman" w:hAnsi="Times New Roman"/>
          <w:b/>
          <w:sz w:val="28"/>
          <w:szCs w:val="28"/>
          <w:lang w:val="uk-UA" w:eastAsia="uk-UA" w:bidi="ar-SA"/>
        </w:rPr>
        <w:t xml:space="preserve"> і рок-твори, особливо актуально це для підлітків. Крім того гра на ударних відмінно розвиває ритм.</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 xml:space="preserve">Духові інструменти, такі як саксофон, труба, тромбон і кларнет, вимагають гарної моторики губ і сильною роботи легенів. На таких інструментах рекомендується грати з </w:t>
      </w:r>
      <w:proofErr w:type="spellStart"/>
      <w:r w:rsidRPr="004A7648">
        <w:rPr>
          <w:rFonts w:ascii="Times New Roman" w:hAnsi="Times New Roman"/>
          <w:b/>
          <w:sz w:val="28"/>
          <w:szCs w:val="28"/>
          <w:lang w:val="uk-UA" w:eastAsia="uk-UA" w:bidi="ar-SA"/>
        </w:rPr>
        <w:t>з</w:t>
      </w:r>
      <w:proofErr w:type="spellEnd"/>
      <w:r w:rsidRPr="004A7648">
        <w:rPr>
          <w:rFonts w:ascii="Times New Roman" w:hAnsi="Times New Roman"/>
          <w:b/>
          <w:sz w:val="28"/>
          <w:szCs w:val="28"/>
          <w:lang w:val="uk-UA" w:eastAsia="uk-UA" w:bidi="ar-SA"/>
        </w:rPr>
        <w:t xml:space="preserve"> 9-11 років.</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 xml:space="preserve">Струнні інструменти. Звучання скрипки і віолончелі заворожує багатьох дітей. Але для освоєння такого інструменту, необхідний цілий ряд необхідних якостей, крім нескінченного терпіння. Якщо у вашої дитини </w:t>
      </w:r>
      <w:r w:rsidRPr="004A7648">
        <w:rPr>
          <w:rFonts w:ascii="Times New Roman" w:hAnsi="Times New Roman"/>
          <w:b/>
          <w:sz w:val="28"/>
          <w:szCs w:val="28"/>
          <w:lang w:val="uk-UA" w:eastAsia="uk-UA" w:bidi="ar-SA"/>
        </w:rPr>
        <w:lastRenderedPageBreak/>
        <w:t>хороший слух і спритні руки, спробуйте запропонувати йому гру на струнних, але будьте готові, що навчання гри на такому інструменті довгий процес, вам і вашій дитині доведеться запастися терпінням, щоб домогтися перших результатів.</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І самий популярний інструмент, після піаніно-це гітара. Найпростіші акорди звучать красиво і зрозуміло. Уміння грати на гітарі забезпечить вашій дитині велику увагу з боку однолітків.</w:t>
      </w:r>
      <w:r w:rsidRPr="004A7648">
        <w:rPr>
          <w:rFonts w:ascii="Times New Roman" w:hAnsi="Times New Roman"/>
          <w:b/>
          <w:sz w:val="28"/>
          <w:szCs w:val="28"/>
          <w:lang w:val="uk-UA" w:eastAsia="uk-UA" w:bidi="ar-SA"/>
        </w:rPr>
        <w:br/>
      </w:r>
      <w:r w:rsidRPr="004A7648">
        <w:rPr>
          <w:rFonts w:ascii="Times New Roman" w:hAnsi="Times New Roman"/>
          <w:b/>
          <w:sz w:val="28"/>
          <w:szCs w:val="28"/>
          <w:lang w:val="uk-UA" w:eastAsia="uk-UA" w:bidi="ar-SA"/>
        </w:rPr>
        <w:br/>
        <w:t xml:space="preserve">Займаючись музикою, дитина привчає себе до щоденного праці, в ньому виховується сила волі, посидючість і терпіння. Музика навчить дитину чути і слухати, бачити і дивитися, краще відчувати. Заняття музикою збагатять його внутрішній світ, буде емоційно насичувати його, а отже зробить його більш цілеспрямованим і всебічно розвиненим. Музика вчить просторовому поданням, образному мисленню і щоденного копіткій праці. </w:t>
      </w:r>
    </w:p>
    <w:p w:rsidR="00612CBF" w:rsidRPr="004A7648" w:rsidRDefault="00612CBF">
      <w:pPr>
        <w:rPr>
          <w:b/>
          <w:lang w:val="uk-UA"/>
        </w:rPr>
      </w:pPr>
    </w:p>
    <w:sectPr w:rsidR="00612CBF" w:rsidRPr="004A7648" w:rsidSect="00612C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721BD3"/>
    <w:rsid w:val="00356C16"/>
    <w:rsid w:val="004A7648"/>
    <w:rsid w:val="004F6353"/>
    <w:rsid w:val="00612CBF"/>
    <w:rsid w:val="00721BD3"/>
    <w:rsid w:val="00786E44"/>
    <w:rsid w:val="00B808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ОН"/>
    <w:qFormat/>
    <w:rsid w:val="00786E44"/>
    <w:rPr>
      <w:sz w:val="24"/>
      <w:szCs w:val="24"/>
      <w:lang w:val="en-US" w:eastAsia="en-US" w:bidi="en-US"/>
    </w:rPr>
  </w:style>
  <w:style w:type="paragraph" w:styleId="1">
    <w:name w:val="heading 1"/>
    <w:basedOn w:val="a"/>
    <w:next w:val="a"/>
    <w:link w:val="10"/>
    <w:uiPriority w:val="9"/>
    <w:qFormat/>
    <w:rsid w:val="00786E44"/>
    <w:pPr>
      <w:keepNext/>
      <w:spacing w:before="240" w:after="60"/>
      <w:outlineLvl w:val="0"/>
    </w:pPr>
    <w:rPr>
      <w:rFonts w:ascii="Cambria" w:hAnsi="Cambria"/>
      <w:b/>
      <w:bCs/>
      <w:kern w:val="32"/>
      <w:sz w:val="32"/>
      <w:szCs w:val="32"/>
      <w:lang w:val="uk-UA" w:eastAsia="uk-UA" w:bidi="ar-SA"/>
    </w:rPr>
  </w:style>
  <w:style w:type="paragraph" w:styleId="2">
    <w:name w:val="heading 2"/>
    <w:basedOn w:val="a"/>
    <w:next w:val="a"/>
    <w:link w:val="20"/>
    <w:uiPriority w:val="9"/>
    <w:semiHidden/>
    <w:unhideWhenUsed/>
    <w:qFormat/>
    <w:rsid w:val="00786E44"/>
    <w:pPr>
      <w:keepNext/>
      <w:spacing w:before="240" w:after="60"/>
      <w:outlineLvl w:val="1"/>
    </w:pPr>
    <w:rPr>
      <w:rFonts w:ascii="Cambria" w:hAnsi="Cambria"/>
      <w:b/>
      <w:bCs/>
      <w:i/>
      <w:iCs/>
      <w:sz w:val="28"/>
      <w:szCs w:val="28"/>
      <w:lang w:val="uk-UA" w:eastAsia="uk-UA" w:bidi="ar-SA"/>
    </w:rPr>
  </w:style>
  <w:style w:type="paragraph" w:styleId="3">
    <w:name w:val="heading 3"/>
    <w:basedOn w:val="a"/>
    <w:next w:val="a"/>
    <w:link w:val="30"/>
    <w:uiPriority w:val="9"/>
    <w:semiHidden/>
    <w:unhideWhenUsed/>
    <w:qFormat/>
    <w:rsid w:val="00786E44"/>
    <w:pPr>
      <w:keepNext/>
      <w:spacing w:before="240" w:after="60"/>
      <w:outlineLvl w:val="2"/>
    </w:pPr>
    <w:rPr>
      <w:rFonts w:ascii="Cambria" w:hAnsi="Cambria"/>
      <w:b/>
      <w:bCs/>
      <w:sz w:val="26"/>
      <w:szCs w:val="26"/>
      <w:lang w:val="uk-UA" w:eastAsia="uk-UA" w:bidi="ar-SA"/>
    </w:rPr>
  </w:style>
  <w:style w:type="paragraph" w:styleId="4">
    <w:name w:val="heading 4"/>
    <w:basedOn w:val="a"/>
    <w:next w:val="a"/>
    <w:link w:val="40"/>
    <w:uiPriority w:val="9"/>
    <w:semiHidden/>
    <w:unhideWhenUsed/>
    <w:qFormat/>
    <w:rsid w:val="00786E44"/>
    <w:pPr>
      <w:keepNext/>
      <w:spacing w:before="240" w:after="60"/>
      <w:outlineLvl w:val="3"/>
    </w:pPr>
    <w:rPr>
      <w:b/>
      <w:bCs/>
      <w:sz w:val="28"/>
      <w:szCs w:val="28"/>
      <w:lang w:val="uk-UA" w:eastAsia="uk-UA" w:bidi="ar-SA"/>
    </w:rPr>
  </w:style>
  <w:style w:type="paragraph" w:styleId="5">
    <w:name w:val="heading 5"/>
    <w:basedOn w:val="a"/>
    <w:next w:val="a"/>
    <w:link w:val="50"/>
    <w:uiPriority w:val="9"/>
    <w:semiHidden/>
    <w:unhideWhenUsed/>
    <w:qFormat/>
    <w:rsid w:val="00786E44"/>
    <w:pPr>
      <w:spacing w:before="240" w:after="60"/>
      <w:outlineLvl w:val="4"/>
    </w:pPr>
    <w:rPr>
      <w:b/>
      <w:bCs/>
      <w:i/>
      <w:iCs/>
      <w:sz w:val="26"/>
      <w:szCs w:val="26"/>
      <w:lang w:val="uk-UA" w:eastAsia="uk-UA" w:bidi="ar-SA"/>
    </w:rPr>
  </w:style>
  <w:style w:type="paragraph" w:styleId="6">
    <w:name w:val="heading 6"/>
    <w:basedOn w:val="a"/>
    <w:next w:val="a"/>
    <w:link w:val="60"/>
    <w:uiPriority w:val="9"/>
    <w:unhideWhenUsed/>
    <w:qFormat/>
    <w:rsid w:val="00786E44"/>
    <w:pPr>
      <w:spacing w:before="240" w:after="60"/>
      <w:outlineLvl w:val="5"/>
    </w:pPr>
    <w:rPr>
      <w:b/>
      <w:bCs/>
      <w:sz w:val="20"/>
      <w:szCs w:val="20"/>
      <w:lang w:val="uk-UA" w:eastAsia="uk-UA" w:bidi="ar-SA"/>
    </w:rPr>
  </w:style>
  <w:style w:type="paragraph" w:styleId="7">
    <w:name w:val="heading 7"/>
    <w:basedOn w:val="a"/>
    <w:next w:val="a"/>
    <w:link w:val="70"/>
    <w:uiPriority w:val="9"/>
    <w:semiHidden/>
    <w:unhideWhenUsed/>
    <w:qFormat/>
    <w:rsid w:val="00786E44"/>
    <w:pPr>
      <w:spacing w:before="240" w:after="60"/>
      <w:outlineLvl w:val="6"/>
    </w:pPr>
    <w:rPr>
      <w:lang w:val="uk-UA" w:eastAsia="uk-UA" w:bidi="ar-SA"/>
    </w:rPr>
  </w:style>
  <w:style w:type="paragraph" w:styleId="8">
    <w:name w:val="heading 8"/>
    <w:basedOn w:val="a"/>
    <w:next w:val="a"/>
    <w:link w:val="80"/>
    <w:uiPriority w:val="9"/>
    <w:semiHidden/>
    <w:unhideWhenUsed/>
    <w:qFormat/>
    <w:rsid w:val="00786E44"/>
    <w:pPr>
      <w:spacing w:before="240" w:after="60"/>
      <w:outlineLvl w:val="7"/>
    </w:pPr>
    <w:rPr>
      <w:i/>
      <w:iCs/>
      <w:lang w:val="uk-UA" w:eastAsia="uk-UA" w:bidi="ar-SA"/>
    </w:rPr>
  </w:style>
  <w:style w:type="paragraph" w:styleId="9">
    <w:name w:val="heading 9"/>
    <w:basedOn w:val="a"/>
    <w:next w:val="a"/>
    <w:link w:val="90"/>
    <w:uiPriority w:val="9"/>
    <w:semiHidden/>
    <w:unhideWhenUsed/>
    <w:qFormat/>
    <w:rsid w:val="00786E44"/>
    <w:pPr>
      <w:spacing w:before="240" w:after="60"/>
      <w:outlineLvl w:val="8"/>
    </w:pPr>
    <w:rPr>
      <w:rFonts w:ascii="Cambria" w:hAnsi="Cambria"/>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E44"/>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786E44"/>
    <w:rPr>
      <w:rFonts w:ascii="Cambria" w:eastAsia="Times New Roman" w:hAnsi="Cambria"/>
      <w:b/>
      <w:bCs/>
      <w:i/>
      <w:iCs/>
      <w:sz w:val="28"/>
      <w:szCs w:val="28"/>
    </w:rPr>
  </w:style>
  <w:style w:type="character" w:customStyle="1" w:styleId="30">
    <w:name w:val="Заголовок 3 Знак"/>
    <w:basedOn w:val="a0"/>
    <w:link w:val="3"/>
    <w:uiPriority w:val="9"/>
    <w:semiHidden/>
    <w:rsid w:val="00786E44"/>
    <w:rPr>
      <w:rFonts w:ascii="Cambria" w:eastAsia="Times New Roman" w:hAnsi="Cambria"/>
      <w:b/>
      <w:bCs/>
      <w:sz w:val="26"/>
      <w:szCs w:val="26"/>
    </w:rPr>
  </w:style>
  <w:style w:type="character" w:customStyle="1" w:styleId="40">
    <w:name w:val="Заголовок 4 Знак"/>
    <w:basedOn w:val="a0"/>
    <w:link w:val="4"/>
    <w:uiPriority w:val="9"/>
    <w:rsid w:val="00786E44"/>
    <w:rPr>
      <w:b/>
      <w:bCs/>
      <w:sz w:val="28"/>
      <w:szCs w:val="28"/>
    </w:rPr>
  </w:style>
  <w:style w:type="character" w:customStyle="1" w:styleId="50">
    <w:name w:val="Заголовок 5 Знак"/>
    <w:basedOn w:val="a0"/>
    <w:link w:val="5"/>
    <w:uiPriority w:val="9"/>
    <w:semiHidden/>
    <w:rsid w:val="00786E44"/>
    <w:rPr>
      <w:b/>
      <w:bCs/>
      <w:i/>
      <w:iCs/>
      <w:sz w:val="26"/>
      <w:szCs w:val="26"/>
    </w:rPr>
  </w:style>
  <w:style w:type="character" w:customStyle="1" w:styleId="60">
    <w:name w:val="Заголовок 6 Знак"/>
    <w:basedOn w:val="a0"/>
    <w:link w:val="6"/>
    <w:uiPriority w:val="9"/>
    <w:rsid w:val="00786E44"/>
    <w:rPr>
      <w:b/>
      <w:bCs/>
    </w:rPr>
  </w:style>
  <w:style w:type="character" w:customStyle="1" w:styleId="70">
    <w:name w:val="Заголовок 7 Знак"/>
    <w:basedOn w:val="a0"/>
    <w:link w:val="7"/>
    <w:uiPriority w:val="9"/>
    <w:semiHidden/>
    <w:rsid w:val="00786E44"/>
    <w:rPr>
      <w:sz w:val="24"/>
      <w:szCs w:val="24"/>
    </w:rPr>
  </w:style>
  <w:style w:type="character" w:customStyle="1" w:styleId="80">
    <w:name w:val="Заголовок 8 Знак"/>
    <w:basedOn w:val="a0"/>
    <w:link w:val="8"/>
    <w:uiPriority w:val="9"/>
    <w:semiHidden/>
    <w:rsid w:val="00786E44"/>
    <w:rPr>
      <w:i/>
      <w:iCs/>
      <w:sz w:val="24"/>
      <w:szCs w:val="24"/>
    </w:rPr>
  </w:style>
  <w:style w:type="character" w:customStyle="1" w:styleId="90">
    <w:name w:val="Заголовок 9 Знак"/>
    <w:basedOn w:val="a0"/>
    <w:link w:val="9"/>
    <w:uiPriority w:val="9"/>
    <w:semiHidden/>
    <w:rsid w:val="00786E44"/>
    <w:rPr>
      <w:rFonts w:ascii="Cambria" w:eastAsia="Times New Roman" w:hAnsi="Cambria"/>
    </w:rPr>
  </w:style>
  <w:style w:type="paragraph" w:styleId="a3">
    <w:name w:val="Title"/>
    <w:basedOn w:val="a"/>
    <w:next w:val="a"/>
    <w:link w:val="a4"/>
    <w:uiPriority w:val="10"/>
    <w:qFormat/>
    <w:rsid w:val="00786E44"/>
    <w:pPr>
      <w:spacing w:before="240" w:after="60"/>
      <w:jc w:val="center"/>
      <w:outlineLvl w:val="0"/>
    </w:pPr>
    <w:rPr>
      <w:rFonts w:ascii="Cambria" w:hAnsi="Cambria"/>
      <w:b/>
      <w:bCs/>
      <w:kern w:val="28"/>
      <w:sz w:val="32"/>
      <w:szCs w:val="32"/>
      <w:lang w:val="uk-UA" w:eastAsia="uk-UA" w:bidi="ar-SA"/>
    </w:rPr>
  </w:style>
  <w:style w:type="character" w:customStyle="1" w:styleId="a4">
    <w:name w:val="Название Знак"/>
    <w:basedOn w:val="a0"/>
    <w:link w:val="a3"/>
    <w:uiPriority w:val="10"/>
    <w:rsid w:val="00786E44"/>
    <w:rPr>
      <w:rFonts w:ascii="Cambria" w:eastAsia="Times New Roman" w:hAnsi="Cambria"/>
      <w:b/>
      <w:bCs/>
      <w:kern w:val="28"/>
      <w:sz w:val="32"/>
      <w:szCs w:val="32"/>
    </w:rPr>
  </w:style>
  <w:style w:type="paragraph" w:styleId="a5">
    <w:name w:val="Subtitle"/>
    <w:basedOn w:val="a"/>
    <w:next w:val="a"/>
    <w:link w:val="a6"/>
    <w:uiPriority w:val="11"/>
    <w:qFormat/>
    <w:rsid w:val="00786E44"/>
    <w:pPr>
      <w:spacing w:after="60"/>
      <w:jc w:val="center"/>
      <w:outlineLvl w:val="1"/>
    </w:pPr>
    <w:rPr>
      <w:rFonts w:ascii="Cambria" w:hAnsi="Cambria"/>
      <w:lang w:val="uk-UA" w:eastAsia="uk-UA" w:bidi="ar-SA"/>
    </w:rPr>
  </w:style>
  <w:style w:type="character" w:customStyle="1" w:styleId="a6">
    <w:name w:val="Подзаголовок Знак"/>
    <w:basedOn w:val="a0"/>
    <w:link w:val="a5"/>
    <w:uiPriority w:val="11"/>
    <w:rsid w:val="00786E44"/>
    <w:rPr>
      <w:rFonts w:ascii="Cambria" w:eastAsia="Times New Roman" w:hAnsi="Cambria"/>
      <w:sz w:val="24"/>
      <w:szCs w:val="24"/>
    </w:rPr>
  </w:style>
  <w:style w:type="character" w:styleId="a7">
    <w:name w:val="Strong"/>
    <w:basedOn w:val="a0"/>
    <w:uiPriority w:val="22"/>
    <w:qFormat/>
    <w:rsid w:val="00786E44"/>
    <w:rPr>
      <w:b/>
      <w:bCs/>
    </w:rPr>
  </w:style>
  <w:style w:type="character" w:styleId="a8">
    <w:name w:val="Emphasis"/>
    <w:basedOn w:val="a0"/>
    <w:uiPriority w:val="20"/>
    <w:qFormat/>
    <w:rsid w:val="00786E44"/>
    <w:rPr>
      <w:rFonts w:ascii="Calibri" w:hAnsi="Calibri"/>
      <w:b/>
      <w:i/>
      <w:iCs/>
    </w:rPr>
  </w:style>
  <w:style w:type="paragraph" w:styleId="a9">
    <w:name w:val="No Spacing"/>
    <w:basedOn w:val="a"/>
    <w:uiPriority w:val="1"/>
    <w:qFormat/>
    <w:rsid w:val="00786E44"/>
    <w:rPr>
      <w:szCs w:val="32"/>
    </w:rPr>
  </w:style>
  <w:style w:type="paragraph" w:styleId="aa">
    <w:name w:val="List Paragraph"/>
    <w:basedOn w:val="a"/>
    <w:uiPriority w:val="34"/>
    <w:qFormat/>
    <w:rsid w:val="00786E44"/>
    <w:pPr>
      <w:ind w:left="720"/>
      <w:contextualSpacing/>
    </w:pPr>
  </w:style>
  <w:style w:type="paragraph" w:styleId="21">
    <w:name w:val="Quote"/>
    <w:basedOn w:val="a"/>
    <w:next w:val="a"/>
    <w:link w:val="22"/>
    <w:uiPriority w:val="29"/>
    <w:qFormat/>
    <w:rsid w:val="00786E44"/>
    <w:rPr>
      <w:i/>
      <w:lang w:val="uk-UA" w:eastAsia="uk-UA" w:bidi="ar-SA"/>
    </w:rPr>
  </w:style>
  <w:style w:type="character" w:customStyle="1" w:styleId="22">
    <w:name w:val="Цитата 2 Знак"/>
    <w:basedOn w:val="a0"/>
    <w:link w:val="21"/>
    <w:uiPriority w:val="29"/>
    <w:rsid w:val="00786E44"/>
    <w:rPr>
      <w:i/>
      <w:sz w:val="24"/>
      <w:szCs w:val="24"/>
    </w:rPr>
  </w:style>
  <w:style w:type="paragraph" w:styleId="ab">
    <w:name w:val="Intense Quote"/>
    <w:basedOn w:val="a"/>
    <w:next w:val="a"/>
    <w:link w:val="ac"/>
    <w:uiPriority w:val="30"/>
    <w:qFormat/>
    <w:rsid w:val="00786E44"/>
    <w:pPr>
      <w:ind w:left="720" w:right="720"/>
    </w:pPr>
    <w:rPr>
      <w:b/>
      <w:i/>
      <w:szCs w:val="20"/>
      <w:lang w:val="uk-UA" w:eastAsia="uk-UA" w:bidi="ar-SA"/>
    </w:rPr>
  </w:style>
  <w:style w:type="character" w:customStyle="1" w:styleId="ac">
    <w:name w:val="Выделенная цитата Знак"/>
    <w:basedOn w:val="a0"/>
    <w:link w:val="ab"/>
    <w:uiPriority w:val="30"/>
    <w:rsid w:val="00786E44"/>
    <w:rPr>
      <w:b/>
      <w:i/>
      <w:sz w:val="24"/>
    </w:rPr>
  </w:style>
  <w:style w:type="character" w:styleId="ad">
    <w:name w:val="Subtle Emphasis"/>
    <w:uiPriority w:val="19"/>
    <w:qFormat/>
    <w:rsid w:val="00786E44"/>
    <w:rPr>
      <w:i/>
      <w:color w:val="5A5A5A"/>
    </w:rPr>
  </w:style>
  <w:style w:type="character" w:styleId="ae">
    <w:name w:val="Intense Emphasis"/>
    <w:basedOn w:val="a0"/>
    <w:uiPriority w:val="21"/>
    <w:qFormat/>
    <w:rsid w:val="00786E44"/>
    <w:rPr>
      <w:b/>
      <w:i/>
      <w:sz w:val="24"/>
      <w:szCs w:val="24"/>
      <w:u w:val="single"/>
    </w:rPr>
  </w:style>
  <w:style w:type="character" w:styleId="af">
    <w:name w:val="Subtle Reference"/>
    <w:basedOn w:val="a0"/>
    <w:uiPriority w:val="31"/>
    <w:qFormat/>
    <w:rsid w:val="00786E44"/>
    <w:rPr>
      <w:sz w:val="24"/>
      <w:szCs w:val="24"/>
      <w:u w:val="single"/>
    </w:rPr>
  </w:style>
  <w:style w:type="character" w:styleId="af0">
    <w:name w:val="Intense Reference"/>
    <w:basedOn w:val="a0"/>
    <w:uiPriority w:val="32"/>
    <w:qFormat/>
    <w:rsid w:val="00786E44"/>
    <w:rPr>
      <w:b/>
      <w:sz w:val="24"/>
      <w:u w:val="single"/>
    </w:rPr>
  </w:style>
  <w:style w:type="character" w:styleId="af1">
    <w:name w:val="Book Title"/>
    <w:basedOn w:val="a0"/>
    <w:uiPriority w:val="33"/>
    <w:qFormat/>
    <w:rsid w:val="00786E44"/>
    <w:rPr>
      <w:rFonts w:ascii="Cambria" w:eastAsia="Times New Roman" w:hAnsi="Cambria"/>
      <w:b/>
      <w:i/>
      <w:sz w:val="24"/>
      <w:szCs w:val="24"/>
    </w:rPr>
  </w:style>
  <w:style w:type="paragraph" w:styleId="af2">
    <w:name w:val="TOC Heading"/>
    <w:basedOn w:val="1"/>
    <w:next w:val="a"/>
    <w:uiPriority w:val="39"/>
    <w:semiHidden/>
    <w:unhideWhenUsed/>
    <w:qFormat/>
    <w:rsid w:val="00786E44"/>
    <w:pPr>
      <w:outlineLvl w:val="9"/>
    </w:pPr>
    <w:rPr>
      <w:lang w:val="en-US" w:eastAsia="en-US" w:bidi="en-US"/>
    </w:rPr>
  </w:style>
  <w:style w:type="paragraph" w:styleId="af3">
    <w:name w:val="Normal (Web)"/>
    <w:basedOn w:val="a"/>
    <w:uiPriority w:val="99"/>
    <w:semiHidden/>
    <w:unhideWhenUsed/>
    <w:rsid w:val="00721BD3"/>
    <w:pPr>
      <w:spacing w:before="100" w:beforeAutospacing="1" w:after="100" w:afterAutospacing="1"/>
    </w:pPr>
    <w:rPr>
      <w:rFonts w:ascii="Times New Roman" w:hAnsi="Times New Roman"/>
      <w:lang w:val="uk-UA" w:eastAsia="uk-UA" w:bidi="ar-SA"/>
    </w:rPr>
  </w:style>
  <w:style w:type="paragraph" w:styleId="af4">
    <w:name w:val="Balloon Text"/>
    <w:basedOn w:val="a"/>
    <w:link w:val="af5"/>
    <w:uiPriority w:val="99"/>
    <w:semiHidden/>
    <w:unhideWhenUsed/>
    <w:rsid w:val="00721BD3"/>
    <w:rPr>
      <w:rFonts w:ascii="Tahoma" w:hAnsi="Tahoma" w:cs="Tahoma"/>
      <w:sz w:val="16"/>
      <w:szCs w:val="16"/>
    </w:rPr>
  </w:style>
  <w:style w:type="character" w:customStyle="1" w:styleId="af5">
    <w:name w:val="Текст выноски Знак"/>
    <w:basedOn w:val="a0"/>
    <w:link w:val="af4"/>
    <w:uiPriority w:val="99"/>
    <w:semiHidden/>
    <w:rsid w:val="00721BD3"/>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913392657">
      <w:bodyDiv w:val="1"/>
      <w:marLeft w:val="0"/>
      <w:marRight w:val="0"/>
      <w:marTop w:val="0"/>
      <w:marBottom w:val="0"/>
      <w:divBdr>
        <w:top w:val="none" w:sz="0" w:space="0" w:color="auto"/>
        <w:left w:val="none" w:sz="0" w:space="0" w:color="auto"/>
        <w:bottom w:val="none" w:sz="0" w:space="0" w:color="auto"/>
        <w:right w:val="none" w:sz="0" w:space="0" w:color="auto"/>
      </w:divBdr>
      <w:divsChild>
        <w:div w:id="1123498474">
          <w:marLeft w:val="0"/>
          <w:marRight w:val="0"/>
          <w:marTop w:val="0"/>
          <w:marBottom w:val="0"/>
          <w:divBdr>
            <w:top w:val="none" w:sz="0" w:space="0" w:color="auto"/>
            <w:left w:val="none" w:sz="0" w:space="0" w:color="auto"/>
            <w:bottom w:val="none" w:sz="0" w:space="0" w:color="auto"/>
            <w:right w:val="none" w:sz="0" w:space="0" w:color="auto"/>
          </w:divBdr>
          <w:divsChild>
            <w:div w:id="1298685013">
              <w:marLeft w:val="0"/>
              <w:marRight w:val="0"/>
              <w:marTop w:val="0"/>
              <w:marBottom w:val="0"/>
              <w:divBdr>
                <w:top w:val="none" w:sz="0" w:space="0" w:color="auto"/>
                <w:left w:val="none" w:sz="0" w:space="0" w:color="auto"/>
                <w:bottom w:val="none" w:sz="0" w:space="0" w:color="auto"/>
                <w:right w:val="none" w:sz="0" w:space="0" w:color="auto"/>
              </w:divBdr>
              <w:divsChild>
                <w:div w:id="2115397207">
                  <w:marLeft w:val="0"/>
                  <w:marRight w:val="0"/>
                  <w:marTop w:val="0"/>
                  <w:marBottom w:val="0"/>
                  <w:divBdr>
                    <w:top w:val="none" w:sz="0" w:space="0" w:color="auto"/>
                    <w:left w:val="none" w:sz="0" w:space="0" w:color="auto"/>
                    <w:bottom w:val="none" w:sz="0" w:space="0" w:color="auto"/>
                    <w:right w:val="none" w:sz="0" w:space="0" w:color="auto"/>
                  </w:divBdr>
                  <w:divsChild>
                    <w:div w:id="426967090">
                      <w:marLeft w:val="0"/>
                      <w:marRight w:val="0"/>
                      <w:marTop w:val="0"/>
                      <w:marBottom w:val="0"/>
                      <w:divBdr>
                        <w:top w:val="none" w:sz="0" w:space="0" w:color="auto"/>
                        <w:left w:val="none" w:sz="0" w:space="0" w:color="auto"/>
                        <w:bottom w:val="none" w:sz="0" w:space="0" w:color="auto"/>
                        <w:right w:val="none" w:sz="0" w:space="0" w:color="auto"/>
                      </w:divBdr>
                      <w:divsChild>
                        <w:div w:id="2038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3629</Words>
  <Characters>2069</Characters>
  <Application>Microsoft Office Word</Application>
  <DocSecurity>0</DocSecurity>
  <Lines>17</Lines>
  <Paragraphs>11</Paragraphs>
  <ScaleCrop>false</ScaleCrop>
  <Company>Grizli777</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2012-09-02T13:38:00Z</dcterms:created>
  <dcterms:modified xsi:type="dcterms:W3CDTF">2013-11-17T11:32:00Z</dcterms:modified>
</cp:coreProperties>
</file>